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1" w:rsidRPr="000C68AB" w:rsidRDefault="00284C39" w:rsidP="00867C81">
      <w:pPr>
        <w:pStyle w:val="Style0"/>
        <w:ind w:left="307"/>
        <w:rPr>
          <w:rStyle w:val="CharStyle0"/>
        </w:rPr>
      </w:pPr>
      <w:r>
        <w:rPr>
          <w:rStyle w:val="CharStyle0"/>
        </w:rPr>
        <w:t>Перечень товаров, работ, услуг, закупки которых осуществляются у субъектов малого и среднего предпринимательства (далее - перечень)</w:t>
      </w:r>
      <w:r w:rsidR="000C68AB">
        <w:rPr>
          <w:rStyle w:val="CharStyle0"/>
        </w:rPr>
        <w:t>:</w:t>
      </w:r>
    </w:p>
    <w:p w:rsidR="00867C81" w:rsidRDefault="00867C81" w:rsidP="00867C81">
      <w:pPr>
        <w:pStyle w:val="Style0"/>
        <w:ind w:left="307"/>
        <w:rPr>
          <w:rStyle w:val="CharStyle0"/>
        </w:rPr>
      </w:pPr>
    </w:p>
    <w:tbl>
      <w:tblPr>
        <w:tblW w:w="9844" w:type="dxa"/>
        <w:tblInd w:w="-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1985"/>
        <w:gridCol w:w="6946"/>
      </w:tblGrid>
      <w:tr w:rsidR="006A71D5" w:rsidTr="008059C5">
        <w:trPr>
          <w:trHeight w:hRule="exact" w:val="8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№</w:t>
            </w:r>
            <w:proofErr w:type="gramStart"/>
            <w:r w:rsidR="005720D0">
              <w:rPr>
                <w:rStyle w:val="CharStyle1"/>
                <w:b/>
                <w:sz w:val="28"/>
              </w:rPr>
              <w:t>п</w:t>
            </w:r>
            <w:proofErr w:type="gramEnd"/>
            <w:r w:rsidR="005720D0">
              <w:rPr>
                <w:rStyle w:val="CharStyle1"/>
                <w:b/>
                <w:sz w:val="28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49" w:rsidRDefault="006A71D5" w:rsidP="008059C5">
            <w:pPr>
              <w:pStyle w:val="Style3"/>
              <w:spacing w:line="269" w:lineRule="exact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Код   </w:t>
            </w:r>
            <w:proofErr w:type="gramStart"/>
            <w:r w:rsidRPr="006A71D5">
              <w:rPr>
                <w:rStyle w:val="CharStyle1"/>
                <w:b/>
                <w:sz w:val="28"/>
              </w:rPr>
              <w:t>по</w:t>
            </w:r>
            <w:proofErr w:type="gramEnd"/>
          </w:p>
          <w:p w:rsidR="006A71D5" w:rsidRPr="006A71D5" w:rsidRDefault="006A71D5" w:rsidP="008059C5">
            <w:pPr>
              <w:pStyle w:val="Style3"/>
              <w:spacing w:line="269" w:lineRule="exact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ОКПД</w:t>
            </w:r>
            <w:proofErr w:type="gramStart"/>
            <w:r w:rsidRPr="006A71D5">
              <w:rPr>
                <w:rStyle w:val="CharStyle1"/>
                <w:b/>
                <w:sz w:val="28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658" w:rsidRDefault="006A71D5" w:rsidP="008059C5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Наименование позиций </w:t>
            </w:r>
          </w:p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по классификатору</w:t>
            </w:r>
          </w:p>
        </w:tc>
      </w:tr>
      <w:tr w:rsidR="00710A49" w:rsidRPr="00710A49" w:rsidTr="008059C5">
        <w:trPr>
          <w:trHeight w:hRule="exact" w:val="70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ind w:left="24"/>
              <w:jc w:val="left"/>
              <w:rPr>
                <w:rStyle w:val="CharStyle1"/>
                <w:rFonts w:eastAsiaTheme="minorHAnsi"/>
                <w:sz w:val="24"/>
              </w:rPr>
            </w:pPr>
            <w:r w:rsidRPr="00710A49">
              <w:rPr>
                <w:rStyle w:val="CharStyle1"/>
                <w:rFonts w:eastAsiaTheme="minorHAnsi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0051D7">
            <w:pPr>
              <w:pStyle w:val="Style3"/>
              <w:spacing w:line="240" w:lineRule="auto"/>
              <w:ind w:left="12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46.43.11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350F77">
            <w:pPr>
              <w:pStyle w:val="Style3"/>
              <w:spacing w:line="240" w:lineRule="auto"/>
              <w:rPr>
                <w:sz w:val="24"/>
                <w:szCs w:val="22"/>
              </w:rPr>
            </w:pPr>
            <w:hyperlink r:id="rId5" w:history="1">
              <w:r w:rsidR="006A71D5" w:rsidRPr="00710A49">
                <w:rPr>
                  <w:rStyle w:val="CharStyle1"/>
                  <w:sz w:val="24"/>
                </w:rPr>
                <w:t>Услуги по оптовой торговле бытовыми электроприборами, кроме радио- и телеаппаратуры и фототоваров</w:t>
              </w:r>
            </w:hyperlink>
          </w:p>
        </w:tc>
      </w:tr>
      <w:tr w:rsidR="00710A49" w:rsidRPr="00710A49" w:rsidTr="008059C5">
        <w:trPr>
          <w:trHeight w:hRule="exact" w:val="4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sz w:val="24"/>
                <w:szCs w:val="22"/>
              </w:rPr>
            </w:pPr>
            <w:r w:rsidRPr="00710A49">
              <w:rPr>
                <w:rStyle w:val="CharStyle1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0051D7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27.20.2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C3823" w:rsidP="00284C39">
            <w:pPr>
              <w:pStyle w:val="Style3"/>
              <w:ind w:left="101" w:right="120"/>
              <w:rPr>
                <w:sz w:val="24"/>
                <w:szCs w:val="22"/>
              </w:rPr>
            </w:pPr>
            <w:r w:rsidRPr="005C3823">
              <w:rPr>
                <w:rStyle w:val="CharStyle1"/>
                <w:sz w:val="24"/>
              </w:rPr>
              <w:t>Аккумуляторы электрические и их части</w:t>
            </w:r>
          </w:p>
        </w:tc>
      </w:tr>
      <w:tr w:rsidR="00710A49" w:rsidRPr="00710A49" w:rsidTr="008059C5">
        <w:trPr>
          <w:trHeight w:hRule="exact" w:val="852"/>
        </w:trPr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6A71D5" w:rsidP="00496598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25.93.11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  <w:hyperlink r:id="rId6" w:history="1">
              <w:r w:rsidR="006A71D5" w:rsidRPr="00710A49">
                <w:rPr>
                  <w:rStyle w:val="CharStyle1"/>
                  <w:sz w:val="24"/>
                </w:rPr>
                <w:t>Проволока скрученная, канаты, шнуры плетеные, стропы и аналогичные изделия из черных металлов без электрической изоляции</w:t>
              </w:r>
            </w:hyperlink>
          </w:p>
        </w:tc>
      </w:tr>
      <w:tr w:rsidR="00710A49" w:rsidRPr="00710A49" w:rsidTr="008059C5">
        <w:trPr>
          <w:trHeight w:hRule="exact" w:val="845"/>
        </w:trPr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496598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28.22.12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  <w:hyperlink r:id="rId7" w:history="1">
              <w:r w:rsidR="006A71D5" w:rsidRPr="00710A49">
                <w:rPr>
                  <w:rStyle w:val="CharStyle1"/>
                  <w:sz w:val="24"/>
                </w:rPr>
                <w:t>Лебедки шахтных подъемных установок надшахтного размещения; специальные лебедки для работы под землей; прочие лебедки, кабестаны</w:t>
              </w:r>
            </w:hyperlink>
          </w:p>
        </w:tc>
      </w:tr>
      <w:tr w:rsidR="00710A49" w:rsidRPr="00710A49" w:rsidTr="008059C5">
        <w:trPr>
          <w:trHeight w:hRule="exact" w:val="578"/>
        </w:trPr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27.90.1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8" w:history="1">
              <w:hyperlink r:id="rId9" w:history="1">
                <w:r w:rsidR="006A71D5" w:rsidRPr="00710A49">
                  <w:rPr>
                    <w:rStyle w:val="CharStyle1"/>
                    <w:rFonts w:eastAsiaTheme="minorHAnsi"/>
                    <w:sz w:val="24"/>
                    <w:lang w:eastAsia="ru-RU"/>
                  </w:rPr>
                  <w:t>Оборудование электрическое прочее и его части</w:t>
                </w:r>
              </w:hyperlink>
            </w:hyperlink>
          </w:p>
          <w:p w:rsidR="006A71D5" w:rsidRPr="00710A49" w:rsidRDefault="006A71D5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</w:p>
        </w:tc>
      </w:tr>
      <w:tr w:rsidR="00710A49" w:rsidRPr="00710A49" w:rsidTr="008059C5">
        <w:trPr>
          <w:trHeight w:hRule="exact" w:val="700"/>
        </w:trPr>
        <w:tc>
          <w:tcPr>
            <w:tcW w:w="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27.11.1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0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Электродвигатели мощностью не более 37,5 Вт; электродвигатели постоянного тока прочие; генераторы постоянного тока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26.51.4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8059C5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Приборы для измерения электрических величин или ионизирующих излучений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8059C5">
        <w:trPr>
          <w:trHeight w:hRule="exact" w:val="423"/>
        </w:trPr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546966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Аппаратура распределительная и регулирующая электрическая</w:t>
              </w:r>
            </w:hyperlink>
          </w:p>
        </w:tc>
      </w:tr>
      <w:tr w:rsidR="00710A49" w:rsidRPr="00710A49" w:rsidTr="008059C5">
        <w:trPr>
          <w:trHeight w:hRule="exact" w:val="414"/>
        </w:trPr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27.33.13.130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Арматура кабельная</w:t>
              </w:r>
            </w:hyperlink>
          </w:p>
        </w:tc>
      </w:tr>
      <w:tr w:rsidR="00710A49" w:rsidRPr="00710A49" w:rsidTr="008059C5">
        <w:trPr>
          <w:trHeight w:hRule="exact" w:val="434"/>
        </w:trPr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25.73.60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Инструмент прочий</w:t>
              </w:r>
            </w:hyperlink>
          </w:p>
        </w:tc>
      </w:tr>
      <w:tr w:rsidR="00710A49" w:rsidRPr="00710A49" w:rsidTr="008059C5">
        <w:trPr>
          <w:trHeight w:hRule="exact" w:val="42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35.13.10.000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5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распределению электроэнергии</w:t>
              </w:r>
            </w:hyperlink>
          </w:p>
        </w:tc>
      </w:tr>
      <w:tr w:rsidR="00710A49" w:rsidRPr="00710A49" w:rsidTr="005720D0">
        <w:trPr>
          <w:trHeight w:hRule="exact" w:val="71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42.22.2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6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строительству коммунальных объектов для электроснабжения и телекоммуникаций</w:t>
              </w:r>
            </w:hyperlink>
          </w:p>
        </w:tc>
      </w:tr>
      <w:tr w:rsidR="00710A49" w:rsidRPr="00710A49" w:rsidTr="008059C5">
        <w:trPr>
          <w:trHeight w:hRule="exact" w:val="140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45.20.11.000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7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  </w:r>
            </w:hyperlink>
          </w:p>
        </w:tc>
      </w:tr>
      <w:tr w:rsidR="00710A49" w:rsidRPr="00710A49" w:rsidTr="008059C5">
        <w:trPr>
          <w:trHeight w:hRule="exact" w:val="114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41.20.40.000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8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</w:r>
            </w:hyperlink>
          </w:p>
        </w:tc>
      </w:tr>
      <w:tr w:rsidR="00710A49" w:rsidRPr="00710A49" w:rsidTr="008059C5">
        <w:trPr>
          <w:trHeight w:hRule="exact" w:val="83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62.02.2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9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консультативные по вопросам систем и программному обеспечению</w:t>
              </w:r>
            </w:hyperlink>
          </w:p>
        </w:tc>
      </w:tr>
      <w:tr w:rsidR="00710A49" w:rsidRPr="00710A49" w:rsidTr="008059C5">
        <w:trPr>
          <w:trHeight w:hRule="exact" w:val="43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9F580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29.32.30.163</w:t>
            </w:r>
          </w:p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0" w:history="1">
              <w:proofErr w:type="spellStart"/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Тахографы</w:t>
              </w:r>
              <w:proofErr w:type="spellEnd"/>
            </w:hyperlink>
          </w:p>
        </w:tc>
      </w:tr>
      <w:tr w:rsidR="00710A49" w:rsidRPr="00710A49" w:rsidTr="008059C5">
        <w:trPr>
          <w:trHeight w:hRule="exact" w:val="69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58.11.16.000</w:t>
            </w:r>
          </w:p>
          <w:p w:rsidR="006A71D5" w:rsidRPr="00710A49" w:rsidRDefault="006A71D5" w:rsidP="009F580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Карты и гидрографические или аналогичные схемы печатные, не в виде книги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33.12.15.000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8059C5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ремонту и техническому обслуживанию подъемно-транспортного оборудования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8059C5">
        <w:trPr>
          <w:trHeight w:hRule="exact" w:val="100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33.12.16.000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ремонту и техническому обслуживанию офисных машин и оборудования, кроме компьютеров и периферийного оборудования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45.20.2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BE73BF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техническому обслуживанию и ремонту прочих автотранспортных средств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8059C5">
        <w:trPr>
          <w:trHeight w:hRule="exact" w:val="69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45.20.30.000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5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Мойка автотранспортных средств, полирование и аналогичные услуги</w:t>
              </w:r>
            </w:hyperlink>
          </w:p>
        </w:tc>
      </w:tr>
      <w:tr w:rsidR="00710A49" w:rsidRPr="00710A49" w:rsidTr="00C71CCA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46.36.13.000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6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шоколадом и сахаристыми кондитерскими изделиями</w:t>
              </w:r>
            </w:hyperlink>
          </w:p>
        </w:tc>
      </w:tr>
      <w:tr w:rsidR="00710A49" w:rsidRPr="00710A49" w:rsidTr="008059C5">
        <w:trPr>
          <w:trHeight w:hRule="exact" w:val="55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65.12.2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BE73BF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7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страхованию автотранспортных средств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8059C5">
        <w:trPr>
          <w:trHeight w:hRule="exact" w:val="56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81.29.11.000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8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дезинфекции, дезинсекции и дератизации</w:t>
              </w:r>
            </w:hyperlink>
          </w:p>
        </w:tc>
      </w:tr>
      <w:tr w:rsidR="00710A49" w:rsidRPr="00710A49" w:rsidTr="008059C5">
        <w:trPr>
          <w:trHeight w:hRule="exact" w:val="9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43.22.12.150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9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  </w:r>
            </w:hyperlink>
          </w:p>
        </w:tc>
      </w:tr>
      <w:tr w:rsidR="00710A49" w:rsidRPr="00710A49" w:rsidTr="008059C5">
        <w:trPr>
          <w:trHeight w:hRule="exact" w:val="556"/>
        </w:trPr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25.73.30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0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Инструмент ручной прочий</w:t>
              </w:r>
            </w:hyperlink>
          </w:p>
        </w:tc>
      </w:tr>
      <w:tr w:rsidR="00710A49" w:rsidRPr="00710A49" w:rsidTr="008059C5">
        <w:trPr>
          <w:trHeight w:hRule="exact" w:val="564"/>
        </w:trPr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20.41.32.112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3068C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proofErr w:type="gramStart"/>
            <w:r w:rsidRPr="00710A49">
              <w:rPr>
                <w:rStyle w:val="CharStyle1"/>
                <w:rFonts w:eastAsiaTheme="minorHAnsi"/>
                <w:sz w:val="24"/>
                <w:lang w:eastAsia="ru-RU"/>
              </w:rPr>
              <w:t>Средства</w:t>
            </w:r>
            <w:proofErr w:type="gramEnd"/>
            <w:r w:rsidRPr="00710A49">
              <w:rPr>
                <w:rStyle w:val="CharStyle1"/>
                <w:rFonts w:eastAsiaTheme="minorHAnsi"/>
                <w:sz w:val="24"/>
                <w:lang w:eastAsia="ru-RU"/>
              </w:rPr>
              <w:t xml:space="preserve"> моющие для автомобилей</w:t>
            </w:r>
          </w:p>
        </w:tc>
      </w:tr>
      <w:tr w:rsidR="00710A49" w:rsidRPr="00710A49" w:rsidTr="008059C5">
        <w:trPr>
          <w:trHeight w:hRule="exact" w:val="572"/>
        </w:trPr>
        <w:tc>
          <w:tcPr>
            <w:tcW w:w="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46.49.23.000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писчебумажными и канцелярскими товарами</w:t>
              </w:r>
            </w:hyperlink>
          </w:p>
        </w:tc>
      </w:tr>
      <w:tr w:rsidR="00710A49" w:rsidRPr="00710A49" w:rsidTr="008059C5">
        <w:trPr>
          <w:trHeight w:hRule="exact" w:val="425"/>
        </w:trPr>
        <w:tc>
          <w:tcPr>
            <w:tcW w:w="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Ручки шариковые</w:t>
              </w:r>
            </w:hyperlink>
          </w:p>
        </w:tc>
      </w:tr>
      <w:tr w:rsidR="00710A49" w:rsidRPr="00710A49" w:rsidTr="008059C5">
        <w:trPr>
          <w:trHeight w:hRule="exact" w:val="431"/>
        </w:trPr>
        <w:tc>
          <w:tcPr>
            <w:tcW w:w="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32.99.14.110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Наборы пишущих принадлежностей</w:t>
              </w:r>
            </w:hyperlink>
          </w:p>
        </w:tc>
      </w:tr>
      <w:tr w:rsidR="00710A49" w:rsidRPr="00710A49" w:rsidTr="008059C5">
        <w:trPr>
          <w:trHeight w:hRule="exact" w:val="422"/>
        </w:trPr>
        <w:tc>
          <w:tcPr>
            <w:tcW w:w="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50F77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32.99.15.110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CB3276" w:rsidP="0033068C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Карандаши простые и цветные с грифелями в твердой оболочке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</w:tbl>
    <w:p w:rsidR="005A3AE3" w:rsidRDefault="005A3AE3">
      <w:pPr>
        <w:rPr>
          <w:rFonts w:ascii="Times New Roman" w:hAnsi="Times New Roman" w:cs="Times New Roman"/>
          <w:sz w:val="24"/>
        </w:rPr>
      </w:pPr>
    </w:p>
    <w:p w:rsidR="008059C5" w:rsidRDefault="008059C5">
      <w:pPr>
        <w:rPr>
          <w:rFonts w:ascii="Times New Roman" w:hAnsi="Times New Roman" w:cs="Times New Roman"/>
          <w:sz w:val="24"/>
        </w:rPr>
      </w:pPr>
    </w:p>
    <w:p w:rsidR="008059C5" w:rsidRDefault="008059C5">
      <w:pPr>
        <w:rPr>
          <w:rFonts w:ascii="Times New Roman" w:hAnsi="Times New Roman" w:cs="Times New Roman"/>
          <w:sz w:val="24"/>
        </w:rPr>
      </w:pPr>
    </w:p>
    <w:p w:rsidR="008059C5" w:rsidRDefault="008059C5">
      <w:pPr>
        <w:rPr>
          <w:rFonts w:ascii="Times New Roman" w:hAnsi="Times New Roman" w:cs="Times New Roman"/>
          <w:sz w:val="24"/>
        </w:rPr>
      </w:pPr>
    </w:p>
    <w:p w:rsidR="008059C5" w:rsidRPr="00710A49" w:rsidRDefault="008059C5" w:rsidP="008059C5">
      <w:pPr>
        <w:ind w:left="-851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059C5" w:rsidRPr="00710A49" w:rsidSect="007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9"/>
    <w:rsid w:val="000051D7"/>
    <w:rsid w:val="000709FC"/>
    <w:rsid w:val="000946F2"/>
    <w:rsid w:val="000B5425"/>
    <w:rsid w:val="000C68AB"/>
    <w:rsid w:val="00163B70"/>
    <w:rsid w:val="001C1E1E"/>
    <w:rsid w:val="001C2B3A"/>
    <w:rsid w:val="001D4B0E"/>
    <w:rsid w:val="001E3E07"/>
    <w:rsid w:val="00284C39"/>
    <w:rsid w:val="002C5307"/>
    <w:rsid w:val="002D2658"/>
    <w:rsid w:val="002F32A9"/>
    <w:rsid w:val="00303D32"/>
    <w:rsid w:val="00323EFE"/>
    <w:rsid w:val="0033068C"/>
    <w:rsid w:val="003329A1"/>
    <w:rsid w:val="003334D8"/>
    <w:rsid w:val="003361D3"/>
    <w:rsid w:val="00386A57"/>
    <w:rsid w:val="003D6DB3"/>
    <w:rsid w:val="003E538B"/>
    <w:rsid w:val="004148D7"/>
    <w:rsid w:val="00451F91"/>
    <w:rsid w:val="00470D6A"/>
    <w:rsid w:val="00496598"/>
    <w:rsid w:val="0049775E"/>
    <w:rsid w:val="004E117D"/>
    <w:rsid w:val="00546966"/>
    <w:rsid w:val="005720D0"/>
    <w:rsid w:val="00591B5E"/>
    <w:rsid w:val="00591D95"/>
    <w:rsid w:val="005A3AE3"/>
    <w:rsid w:val="005B14C2"/>
    <w:rsid w:val="005C1DFA"/>
    <w:rsid w:val="005C2834"/>
    <w:rsid w:val="005C3823"/>
    <w:rsid w:val="005C3854"/>
    <w:rsid w:val="006A71D5"/>
    <w:rsid w:val="006E6622"/>
    <w:rsid w:val="007104CE"/>
    <w:rsid w:val="00710A49"/>
    <w:rsid w:val="00734C57"/>
    <w:rsid w:val="00795043"/>
    <w:rsid w:val="007C4CB4"/>
    <w:rsid w:val="007E1C50"/>
    <w:rsid w:val="007E6947"/>
    <w:rsid w:val="008059C5"/>
    <w:rsid w:val="008371E4"/>
    <w:rsid w:val="00846A4F"/>
    <w:rsid w:val="00867C81"/>
    <w:rsid w:val="008A3E11"/>
    <w:rsid w:val="008C40D0"/>
    <w:rsid w:val="008D72B6"/>
    <w:rsid w:val="008E34F9"/>
    <w:rsid w:val="0092501B"/>
    <w:rsid w:val="00964B03"/>
    <w:rsid w:val="009A64DF"/>
    <w:rsid w:val="009A6C1A"/>
    <w:rsid w:val="009C15D3"/>
    <w:rsid w:val="009F5805"/>
    <w:rsid w:val="009F71E5"/>
    <w:rsid w:val="00AB6A17"/>
    <w:rsid w:val="00AD1C3D"/>
    <w:rsid w:val="00B42C5C"/>
    <w:rsid w:val="00B43F29"/>
    <w:rsid w:val="00BC09FB"/>
    <w:rsid w:val="00BE377F"/>
    <w:rsid w:val="00BE73BF"/>
    <w:rsid w:val="00C71CCA"/>
    <w:rsid w:val="00CA6692"/>
    <w:rsid w:val="00CB3276"/>
    <w:rsid w:val="00CE04DD"/>
    <w:rsid w:val="00ED5FE0"/>
    <w:rsid w:val="00EE56DA"/>
    <w:rsid w:val="00F85407"/>
    <w:rsid w:val="00F86DC7"/>
    <w:rsid w:val="00FC21BD"/>
    <w:rsid w:val="00FD147B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-tender.ru/okpd2.asp?id=43.21.10.210" TargetMode="External"/><Relationship Id="rId13" Type="http://schemas.openxmlformats.org/officeDocument/2006/relationships/hyperlink" Target="http://help-tender.ru/okpd2.asp?id=27.33.13.130" TargetMode="External"/><Relationship Id="rId18" Type="http://schemas.openxmlformats.org/officeDocument/2006/relationships/hyperlink" Target="http://help-tender.ru/okpd2.asp?id=41.20.40.000" TargetMode="External"/><Relationship Id="rId26" Type="http://schemas.openxmlformats.org/officeDocument/2006/relationships/hyperlink" Target="http://help-tender.ru/okpd2.asp?id=46.36.13.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lp-tender.ru/okpd2.asp?id=58.11.16.000" TargetMode="External"/><Relationship Id="rId34" Type="http://schemas.openxmlformats.org/officeDocument/2006/relationships/hyperlink" Target="http://help-tender.ru/okpd2.asp?id=32.99.15.110" TargetMode="External"/><Relationship Id="rId7" Type="http://schemas.openxmlformats.org/officeDocument/2006/relationships/hyperlink" Target="http://help-tender.ru/okpd2.asp?id=28.22.12" TargetMode="External"/><Relationship Id="rId12" Type="http://schemas.openxmlformats.org/officeDocument/2006/relationships/hyperlink" Target="http://help-tender.ru/okpd2.asp?id=27.12" TargetMode="External"/><Relationship Id="rId17" Type="http://schemas.openxmlformats.org/officeDocument/2006/relationships/hyperlink" Target="http://help-tender.ru/okpd2.asp?id=45.20.11" TargetMode="External"/><Relationship Id="rId25" Type="http://schemas.openxmlformats.org/officeDocument/2006/relationships/hyperlink" Target="http://help-tender.ru/okpd2.asp?id=45.20.30.000" TargetMode="External"/><Relationship Id="rId33" Type="http://schemas.openxmlformats.org/officeDocument/2006/relationships/hyperlink" Target="http://help-tender.ru/okpd2.asp?id=32.99.14.1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elp-tender.ru/okpd2.asp?id=42.22.2" TargetMode="External"/><Relationship Id="rId20" Type="http://schemas.openxmlformats.org/officeDocument/2006/relationships/hyperlink" Target="http://help-tender.ru/okpd2.asp?id=29.32.30.163" TargetMode="External"/><Relationship Id="rId29" Type="http://schemas.openxmlformats.org/officeDocument/2006/relationships/hyperlink" Target="http://help-tender.ru/okpd2.asp?id=43.22.12.150" TargetMode="External"/><Relationship Id="rId1" Type="http://schemas.openxmlformats.org/officeDocument/2006/relationships/styles" Target="styles.xml"/><Relationship Id="rId6" Type="http://schemas.openxmlformats.org/officeDocument/2006/relationships/hyperlink" Target="http://help-tender.ru/okpd2.asp?id=25.93.11" TargetMode="External"/><Relationship Id="rId11" Type="http://schemas.openxmlformats.org/officeDocument/2006/relationships/hyperlink" Target="http://help-tender.ru/okpd2.asp?id=26.51.4" TargetMode="External"/><Relationship Id="rId24" Type="http://schemas.openxmlformats.org/officeDocument/2006/relationships/hyperlink" Target="http://help-tender.ru/okpd2.asp?id=45.20.2" TargetMode="External"/><Relationship Id="rId32" Type="http://schemas.openxmlformats.org/officeDocument/2006/relationships/hyperlink" Target="http://help-tender.ru/okpd2.asp?id=32.99.12.110" TargetMode="External"/><Relationship Id="rId5" Type="http://schemas.openxmlformats.org/officeDocument/2006/relationships/hyperlink" Target="http://help-tender.ru/okpd2.asp?id=46.43.11" TargetMode="External"/><Relationship Id="rId15" Type="http://schemas.openxmlformats.org/officeDocument/2006/relationships/hyperlink" Target="http://help-tender.ru/okpd2.asp?id=35.13.10.000" TargetMode="External"/><Relationship Id="rId23" Type="http://schemas.openxmlformats.org/officeDocument/2006/relationships/hyperlink" Target="http://help-tender.ru/okpd2.asp?id=33.12.16.000" TargetMode="External"/><Relationship Id="rId28" Type="http://schemas.openxmlformats.org/officeDocument/2006/relationships/hyperlink" Target="http://help-tender.ru/okpd2.asp?id=81.29.11.0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elp-tender.ru/okpd2.asp?id=27.11.1" TargetMode="External"/><Relationship Id="rId19" Type="http://schemas.openxmlformats.org/officeDocument/2006/relationships/hyperlink" Target="http://help-tender.ru/okpd2.asp?id=62.02.2" TargetMode="External"/><Relationship Id="rId31" Type="http://schemas.openxmlformats.org/officeDocument/2006/relationships/hyperlink" Target="http://help-tender.ru/okpd2.asp?id=46.49.23.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-tender.ru/okpd2.asp?id=27.90.1" TargetMode="External"/><Relationship Id="rId14" Type="http://schemas.openxmlformats.org/officeDocument/2006/relationships/hyperlink" Target="http://help-tender.ru/okpd2.asp?id=25.73.60" TargetMode="External"/><Relationship Id="rId22" Type="http://schemas.openxmlformats.org/officeDocument/2006/relationships/hyperlink" Target="http://help-tender.ru/okpd2.asp?id=33.12.15.000" TargetMode="External"/><Relationship Id="rId27" Type="http://schemas.openxmlformats.org/officeDocument/2006/relationships/hyperlink" Target="http://help-tender.ru/okpd2.asp?id=65.12.2" TargetMode="External"/><Relationship Id="rId30" Type="http://schemas.openxmlformats.org/officeDocument/2006/relationships/hyperlink" Target="http://help-tender.ru/okpd2.asp?id=25.73.3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</dc:creator>
  <cp:lastModifiedBy>Петрова Мария</cp:lastModifiedBy>
  <cp:revision>69</cp:revision>
  <cp:lastPrinted>2018-02-01T10:44:00Z</cp:lastPrinted>
  <dcterms:created xsi:type="dcterms:W3CDTF">2017-03-27T11:00:00Z</dcterms:created>
  <dcterms:modified xsi:type="dcterms:W3CDTF">2018-02-01T12:23:00Z</dcterms:modified>
</cp:coreProperties>
</file>